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5-144-2103/2024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86MS0043-01-2023-013214-58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Новиковой Натальи Владимировны, </w:t>
      </w:r>
      <w:r>
        <w:rPr>
          <w:rStyle w:val="cat-UserDefinedgrp-31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имеющей гражданство РФ, не р</w:t>
      </w:r>
      <w:r>
        <w:rPr>
          <w:rFonts w:ascii="Times New Roman" w:eastAsia="Times New Roman" w:hAnsi="Times New Roman" w:cs="Times New Roman"/>
        </w:rPr>
        <w:t>аботающей</w:t>
      </w:r>
      <w:r>
        <w:rPr>
          <w:rFonts w:ascii="Times New Roman" w:eastAsia="Times New Roman" w:hAnsi="Times New Roman" w:cs="Times New Roman"/>
        </w:rPr>
        <w:t xml:space="preserve">, зарегистрированной и проживающей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18810586230801032608</w:t>
      </w:r>
      <w:r>
        <w:rPr>
          <w:rFonts w:ascii="Times New Roman" w:eastAsia="Times New Roman" w:hAnsi="Times New Roman" w:cs="Times New Roman"/>
        </w:rPr>
        <w:t xml:space="preserve"> от 01.08.2023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ч.3 ст. 12.9 Кодекса РФ об АП, вступившим в законную силу 13.08.2023, Новикова Н.В. привлечена к административной ответственности в виде штрафа в размере 1000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Новикова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Новиковой Н.В.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18810886230920087038 от 12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18810586230801032608 от 01.08.2023 года</w:t>
      </w:r>
      <w:r>
        <w:rPr>
          <w:rFonts w:ascii="Times New Roman" w:eastAsia="Times New Roman" w:hAnsi="Times New Roman" w:cs="Times New Roman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1000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3 ст. 12.9 Кодекса РФ об АП</w:t>
      </w:r>
      <w:r>
        <w:rPr>
          <w:rFonts w:ascii="Times New Roman" w:eastAsia="Times New Roman" w:hAnsi="Times New Roman" w:cs="Times New Roman"/>
        </w:rPr>
        <w:t>; карточку учета транспортного средства; договор купли – продажи транспортного средства;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</w:rPr>
        <w:t xml:space="preserve"> сведения ОГИБДД 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 административного штрафа, согласно которым штраф не оплачен,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Новиковой Н.В. 01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3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Новиковой Н.В.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02 августа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13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 Новикова Н.В. обязана была уплатить административный штраф не позднее 12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1000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Новикову Наталью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2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(две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0412365400435022612320132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5-144-2103/2024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0">
    <w:name w:val="cat-UserDefined grp-31 rplc-10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